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9A0D" w14:textId="0631992E" w:rsidR="00B62CC7" w:rsidRDefault="00B62CC7"/>
    <w:p w14:paraId="37CE2FCF" w14:textId="2AA79E28" w:rsidR="00353977" w:rsidRDefault="00353977" w:rsidP="003539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Kilve Lanes Traffic Committee</w:t>
      </w:r>
    </w:p>
    <w:p w14:paraId="7B6B3800" w14:textId="152A3D7C" w:rsidR="00353977" w:rsidRDefault="00353977" w:rsidP="003539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 of a meeting of the committee held in Kilve Village Hall on</w:t>
      </w:r>
    </w:p>
    <w:p w14:paraId="10857F3D" w14:textId="5AA2D253" w:rsidR="00353977" w:rsidRDefault="00353977" w:rsidP="003539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Wednesday </w:t>
      </w:r>
      <w:r w:rsidR="00A872E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872EE" w:rsidRPr="00A872E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872EE">
        <w:rPr>
          <w:rFonts w:ascii="Times New Roman" w:hAnsi="Times New Roman" w:cs="Times New Roman"/>
          <w:b/>
          <w:bCs/>
          <w:sz w:val="24"/>
          <w:szCs w:val="24"/>
        </w:rPr>
        <w:t xml:space="preserve"> December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4F3E67F8" w14:textId="57DD393C" w:rsidR="00353977" w:rsidRDefault="00353977" w:rsidP="00353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Attendees for Kilve: </w:t>
      </w:r>
      <w:r>
        <w:rPr>
          <w:rFonts w:ascii="Times New Roman" w:hAnsi="Times New Roman" w:cs="Times New Roman"/>
          <w:sz w:val="24"/>
          <w:szCs w:val="24"/>
        </w:rPr>
        <w:t xml:space="preserve">Cllr Bruce </w:t>
      </w:r>
      <w:proofErr w:type="spellStart"/>
      <w:r>
        <w:rPr>
          <w:rFonts w:ascii="Times New Roman" w:hAnsi="Times New Roman" w:cs="Times New Roman"/>
          <w:sz w:val="24"/>
          <w:szCs w:val="24"/>
        </w:rPr>
        <w:t>Eyley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(BE),</w:t>
      </w:r>
      <w:r w:rsidR="006A5B2A">
        <w:rPr>
          <w:rFonts w:ascii="Times New Roman" w:hAnsi="Times New Roman" w:cs="Times New Roman"/>
          <w:sz w:val="24"/>
          <w:szCs w:val="24"/>
        </w:rPr>
        <w:t xml:space="preserve"> Cl</w:t>
      </w:r>
      <w:r>
        <w:rPr>
          <w:rFonts w:ascii="Times New Roman" w:hAnsi="Times New Roman" w:cs="Times New Roman"/>
          <w:sz w:val="24"/>
          <w:szCs w:val="24"/>
        </w:rPr>
        <w:t xml:space="preserve">lr Pat Hayward (PH), Greg </w:t>
      </w:r>
      <w:proofErr w:type="spellStart"/>
      <w:r>
        <w:rPr>
          <w:rFonts w:ascii="Times New Roman" w:hAnsi="Times New Roman" w:cs="Times New Roman"/>
          <w:sz w:val="24"/>
          <w:szCs w:val="24"/>
        </w:rPr>
        <w:t>Glendell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(GG), Graham Keating (GK), Karen Scott – Clerk (KS).</w:t>
      </w:r>
    </w:p>
    <w:p w14:paraId="4F2F1594" w14:textId="4944D764" w:rsidR="00353977" w:rsidRDefault="00353977" w:rsidP="00353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Attendees for Holford: </w:t>
      </w: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Coplestone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(MC).</w:t>
      </w:r>
    </w:p>
    <w:p w14:paraId="79EEA167" w14:textId="23802618" w:rsidR="00501D55" w:rsidRPr="0072332D" w:rsidRDefault="006F49C7" w:rsidP="00501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32D">
        <w:rPr>
          <w:rFonts w:ascii="Times New Roman" w:hAnsi="Times New Roman" w:cs="Times New Roman"/>
          <w:b/>
          <w:bCs/>
          <w:sz w:val="24"/>
          <w:szCs w:val="24"/>
        </w:rPr>
        <w:t xml:space="preserve">Apologies: </w:t>
      </w:r>
      <w:r w:rsidRPr="0072332D">
        <w:rPr>
          <w:rFonts w:ascii="Times New Roman" w:hAnsi="Times New Roman" w:cs="Times New Roman"/>
          <w:sz w:val="24"/>
          <w:szCs w:val="24"/>
        </w:rPr>
        <w:t xml:space="preserve">Cllr Rosemary Woods </w:t>
      </w:r>
    </w:p>
    <w:p w14:paraId="433C37D8" w14:textId="77777777" w:rsidR="00501D55" w:rsidRPr="00501D55" w:rsidRDefault="00501D55" w:rsidP="00501D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5EC9A7" w14:textId="173B99E2" w:rsidR="0074653B" w:rsidRPr="00E165AA" w:rsidRDefault="0074653B" w:rsidP="00353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165AA">
        <w:rPr>
          <w:rFonts w:ascii="Times New Roman" w:hAnsi="Times New Roman" w:cs="Times New Roman"/>
          <w:b/>
          <w:bCs/>
          <w:sz w:val="24"/>
          <w:szCs w:val="24"/>
        </w:rPr>
        <w:t>Purpose of meeting</w:t>
      </w:r>
      <w:r w:rsidR="00E165AA" w:rsidRPr="00E165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52515">
        <w:rPr>
          <w:rFonts w:ascii="Times New Roman" w:hAnsi="Times New Roman" w:cs="Times New Roman"/>
          <w:sz w:val="24"/>
          <w:szCs w:val="24"/>
        </w:rPr>
        <w:t xml:space="preserve"> To </w:t>
      </w:r>
      <w:r w:rsidR="003C7B80">
        <w:rPr>
          <w:rFonts w:ascii="Times New Roman" w:hAnsi="Times New Roman" w:cs="Times New Roman"/>
          <w:sz w:val="24"/>
          <w:szCs w:val="24"/>
        </w:rPr>
        <w:t xml:space="preserve">record the current position with the </w:t>
      </w:r>
      <w:r w:rsidR="004639CC">
        <w:rPr>
          <w:rFonts w:ascii="Times New Roman" w:hAnsi="Times New Roman" w:cs="Times New Roman"/>
          <w:sz w:val="24"/>
          <w:szCs w:val="24"/>
        </w:rPr>
        <w:t>Kilve Traffic Committee projects.</w:t>
      </w:r>
    </w:p>
    <w:p w14:paraId="286ACC08" w14:textId="77777777" w:rsidR="0074653B" w:rsidRPr="0074653B" w:rsidRDefault="0074653B" w:rsidP="0074653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93B17" w14:textId="6AD04A37" w:rsidR="00353977" w:rsidRDefault="00E165AA" w:rsidP="00353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 approve and sign as a correct record </w:t>
      </w:r>
      <w:r w:rsidR="00422812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353977">
        <w:rPr>
          <w:rFonts w:ascii="Times New Roman" w:hAnsi="Times New Roman" w:cs="Times New Roman"/>
          <w:b/>
          <w:bCs/>
          <w:sz w:val="24"/>
          <w:szCs w:val="24"/>
        </w:rPr>
        <w:t xml:space="preserve">minutes </w:t>
      </w:r>
      <w:r w:rsidR="00422812">
        <w:rPr>
          <w:rFonts w:ascii="Times New Roman" w:hAnsi="Times New Roman" w:cs="Times New Roman"/>
          <w:b/>
          <w:bCs/>
          <w:sz w:val="24"/>
          <w:szCs w:val="24"/>
        </w:rPr>
        <w:t xml:space="preserve">of the Kilve Lanes Traffic Committee </w:t>
      </w:r>
      <w:r w:rsidR="00B53055">
        <w:rPr>
          <w:rFonts w:ascii="Times New Roman" w:hAnsi="Times New Roman" w:cs="Times New Roman"/>
          <w:b/>
          <w:bCs/>
          <w:sz w:val="24"/>
          <w:szCs w:val="24"/>
        </w:rPr>
        <w:t>meeting held o</w:t>
      </w:r>
      <w:r w:rsidR="002A071A">
        <w:rPr>
          <w:rFonts w:ascii="Times New Roman" w:hAnsi="Times New Roman" w:cs="Times New Roman"/>
          <w:b/>
          <w:bCs/>
          <w:sz w:val="24"/>
          <w:szCs w:val="24"/>
        </w:rPr>
        <w:t>n 19</w:t>
      </w:r>
      <w:r w:rsidR="002A071A" w:rsidRPr="002A071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A071A">
        <w:rPr>
          <w:rFonts w:ascii="Times New Roman" w:hAnsi="Times New Roman" w:cs="Times New Roman"/>
          <w:b/>
          <w:bCs/>
          <w:sz w:val="24"/>
          <w:szCs w:val="24"/>
        </w:rPr>
        <w:t xml:space="preserve"> October 2022</w:t>
      </w:r>
      <w:r w:rsidR="0035397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53977">
        <w:rPr>
          <w:rFonts w:ascii="Times New Roman" w:hAnsi="Times New Roman" w:cs="Times New Roman"/>
          <w:sz w:val="24"/>
          <w:szCs w:val="24"/>
        </w:rPr>
        <w:t xml:space="preserve"> All agreed</w:t>
      </w:r>
      <w:r w:rsidR="0072332D">
        <w:rPr>
          <w:rFonts w:ascii="Times New Roman" w:hAnsi="Times New Roman" w:cs="Times New Roman"/>
          <w:sz w:val="24"/>
          <w:szCs w:val="24"/>
        </w:rPr>
        <w:t xml:space="preserve"> and signed</w:t>
      </w:r>
      <w:r w:rsidR="00353977">
        <w:rPr>
          <w:rFonts w:ascii="Times New Roman" w:hAnsi="Times New Roman" w:cs="Times New Roman"/>
          <w:sz w:val="24"/>
          <w:szCs w:val="24"/>
        </w:rPr>
        <w:t>.</w:t>
      </w:r>
    </w:p>
    <w:p w14:paraId="62AF3639" w14:textId="77777777" w:rsidR="00501D55" w:rsidRPr="00501D55" w:rsidRDefault="00501D55" w:rsidP="00501D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CE3076" w14:textId="5CE9A702" w:rsidR="0081311F" w:rsidRPr="006A5B2A" w:rsidRDefault="00583DDB" w:rsidP="004D4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Quiet Lanes Update: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C9E">
        <w:rPr>
          <w:rFonts w:ascii="Times New Roman" w:hAnsi="Times New Roman" w:cs="Times New Roman"/>
          <w:sz w:val="24"/>
          <w:szCs w:val="24"/>
        </w:rPr>
        <w:t xml:space="preserve">The contact in Highways has changed and it is now Aaron.  </w:t>
      </w:r>
      <w:r w:rsidR="001318A2">
        <w:rPr>
          <w:rFonts w:ascii="Times New Roman" w:hAnsi="Times New Roman" w:cs="Times New Roman"/>
          <w:sz w:val="24"/>
          <w:szCs w:val="24"/>
        </w:rPr>
        <w:t xml:space="preserve">Engineering consultants have now been instructed to </w:t>
      </w:r>
      <w:r w:rsidR="004D48AB">
        <w:rPr>
          <w:rFonts w:ascii="Times New Roman" w:hAnsi="Times New Roman" w:cs="Times New Roman"/>
          <w:sz w:val="24"/>
          <w:szCs w:val="24"/>
        </w:rPr>
        <w:t>d</w:t>
      </w:r>
      <w:r w:rsidR="0081311F" w:rsidRPr="004D48AB">
        <w:rPr>
          <w:rFonts w:ascii="Times New Roman" w:hAnsi="Times New Roman" w:cs="Times New Roman"/>
          <w:sz w:val="24"/>
          <w:szCs w:val="24"/>
        </w:rPr>
        <w:t>esign a computer model incorporating the items specified in the p</w:t>
      </w:r>
      <w:r w:rsidR="004D48AB">
        <w:rPr>
          <w:rFonts w:ascii="Times New Roman" w:hAnsi="Times New Roman" w:cs="Times New Roman"/>
          <w:sz w:val="24"/>
          <w:szCs w:val="24"/>
        </w:rPr>
        <w:t xml:space="preserve">lan. Once complete it will be passed back to Aaron to </w:t>
      </w:r>
      <w:r w:rsidR="001C24B1">
        <w:rPr>
          <w:rFonts w:ascii="Times New Roman" w:hAnsi="Times New Roman" w:cs="Times New Roman"/>
          <w:sz w:val="24"/>
          <w:szCs w:val="24"/>
        </w:rPr>
        <w:t>get it costed and then referred for a decision on whether to proceed or not</w:t>
      </w:r>
      <w:r w:rsidR="00CB66F0">
        <w:rPr>
          <w:rFonts w:ascii="Times New Roman" w:hAnsi="Times New Roman" w:cs="Times New Roman"/>
          <w:sz w:val="24"/>
          <w:szCs w:val="24"/>
        </w:rPr>
        <w:t>.</w:t>
      </w:r>
      <w:r w:rsidR="006A5B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39A29" w14:textId="77777777" w:rsidR="006A5B2A" w:rsidRPr="006A5B2A" w:rsidRDefault="006A5B2A" w:rsidP="006A5B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76E95D" w14:textId="394D0E65" w:rsidR="006A5B2A" w:rsidRDefault="006A5B2A" w:rsidP="004D4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Hilltop Jubilee Path Update: </w:t>
      </w:r>
      <w:r w:rsidR="00F93145">
        <w:rPr>
          <w:rFonts w:ascii="Times New Roman" w:hAnsi="Times New Roman" w:cs="Times New Roman"/>
          <w:sz w:val="24"/>
          <w:szCs w:val="24"/>
        </w:rPr>
        <w:t xml:space="preserve">there is still debate as to whether the </w:t>
      </w:r>
      <w:r w:rsidR="00AC3ADD">
        <w:rPr>
          <w:rFonts w:ascii="Times New Roman" w:hAnsi="Times New Roman" w:cs="Times New Roman"/>
          <w:sz w:val="24"/>
          <w:szCs w:val="24"/>
        </w:rPr>
        <w:t>path will need planning permission.  Highways have control of roads and verges up to 1.5</w:t>
      </w:r>
      <w:r w:rsidR="00333522">
        <w:rPr>
          <w:rFonts w:ascii="Times New Roman" w:hAnsi="Times New Roman" w:cs="Times New Roman"/>
          <w:sz w:val="24"/>
          <w:szCs w:val="24"/>
        </w:rPr>
        <w:t xml:space="preserve"> </w:t>
      </w:r>
      <w:r w:rsidR="00AC3ADD">
        <w:rPr>
          <w:rFonts w:ascii="Times New Roman" w:hAnsi="Times New Roman" w:cs="Times New Roman"/>
          <w:sz w:val="24"/>
          <w:szCs w:val="24"/>
        </w:rPr>
        <w:t>metr</w:t>
      </w:r>
      <w:r w:rsidR="00333522">
        <w:rPr>
          <w:rFonts w:ascii="Times New Roman" w:hAnsi="Times New Roman" w:cs="Times New Roman"/>
          <w:sz w:val="24"/>
          <w:szCs w:val="24"/>
        </w:rPr>
        <w:t>e</w:t>
      </w:r>
      <w:r w:rsidR="00AC3ADD">
        <w:rPr>
          <w:rFonts w:ascii="Times New Roman" w:hAnsi="Times New Roman" w:cs="Times New Roman"/>
          <w:sz w:val="24"/>
          <w:szCs w:val="24"/>
        </w:rPr>
        <w:t>s</w:t>
      </w:r>
      <w:r w:rsidR="005D6E45">
        <w:rPr>
          <w:rFonts w:ascii="Times New Roman" w:hAnsi="Times New Roman" w:cs="Times New Roman"/>
          <w:sz w:val="24"/>
          <w:szCs w:val="24"/>
        </w:rPr>
        <w:t xml:space="preserve"> in.  So the path does appear to exit onto their land</w:t>
      </w:r>
      <w:r w:rsidR="00333522">
        <w:rPr>
          <w:rFonts w:ascii="Times New Roman" w:hAnsi="Times New Roman" w:cs="Times New Roman"/>
          <w:sz w:val="24"/>
          <w:szCs w:val="24"/>
        </w:rPr>
        <w:t>.</w:t>
      </w:r>
      <w:r w:rsidR="004F11B9">
        <w:rPr>
          <w:rFonts w:ascii="Times New Roman" w:hAnsi="Times New Roman" w:cs="Times New Roman"/>
          <w:sz w:val="24"/>
          <w:szCs w:val="24"/>
        </w:rPr>
        <w:t xml:space="preserve">  The gradient from the path to the road also needs to be </w:t>
      </w:r>
      <w:r w:rsidR="004C4DA9">
        <w:rPr>
          <w:rFonts w:ascii="Times New Roman" w:hAnsi="Times New Roman" w:cs="Times New Roman"/>
          <w:sz w:val="24"/>
          <w:szCs w:val="24"/>
        </w:rPr>
        <w:t xml:space="preserve">assessed.  If it is too steep, there in enough space to create the necessary steps.  GG is also recommending that </w:t>
      </w:r>
      <w:r w:rsidR="00C539D1">
        <w:rPr>
          <w:rFonts w:ascii="Times New Roman" w:hAnsi="Times New Roman" w:cs="Times New Roman"/>
          <w:sz w:val="24"/>
          <w:szCs w:val="24"/>
        </w:rPr>
        <w:t xml:space="preserve">reminder ‘Horse’ signs are put in place.  The exit onto </w:t>
      </w:r>
      <w:proofErr w:type="spellStart"/>
      <w:r w:rsidR="00C539D1">
        <w:rPr>
          <w:rFonts w:ascii="Times New Roman" w:hAnsi="Times New Roman" w:cs="Times New Roman"/>
          <w:sz w:val="24"/>
          <w:szCs w:val="24"/>
        </w:rPr>
        <w:t>Rowditch</w:t>
      </w:r>
      <w:proofErr w:type="spellEnd"/>
      <w:r w:rsidR="00C539D1">
        <w:rPr>
          <w:rFonts w:ascii="Times New Roman" w:hAnsi="Times New Roman" w:cs="Times New Roman"/>
          <w:sz w:val="24"/>
          <w:szCs w:val="24"/>
        </w:rPr>
        <w:t xml:space="preserve"> Lane, is not an issue</w:t>
      </w:r>
      <w:r w:rsidR="00405F24">
        <w:rPr>
          <w:rFonts w:ascii="Times New Roman" w:hAnsi="Times New Roman" w:cs="Times New Roman"/>
          <w:sz w:val="24"/>
          <w:szCs w:val="24"/>
        </w:rPr>
        <w:t>.</w:t>
      </w:r>
    </w:p>
    <w:p w14:paraId="60B2B28E" w14:textId="77777777" w:rsidR="00405F24" w:rsidRPr="00405F24" w:rsidRDefault="00405F24" w:rsidP="00405F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F160D7" w14:textId="4A5A1597" w:rsidR="00706C71" w:rsidRDefault="00405F24" w:rsidP="00A212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4D2">
        <w:rPr>
          <w:rFonts w:ascii="Times New Roman" w:hAnsi="Times New Roman" w:cs="Times New Roman"/>
          <w:b/>
          <w:bCs/>
          <w:sz w:val="24"/>
          <w:szCs w:val="24"/>
        </w:rPr>
        <w:t>Funding</w:t>
      </w:r>
      <w:r>
        <w:rPr>
          <w:rFonts w:ascii="Times New Roman" w:hAnsi="Times New Roman" w:cs="Times New Roman"/>
          <w:sz w:val="24"/>
          <w:szCs w:val="24"/>
        </w:rPr>
        <w:t xml:space="preserve"> – DEFRA have funded 39 permissive paths in the last year</w:t>
      </w:r>
      <w:r w:rsidR="0022053C">
        <w:rPr>
          <w:rFonts w:ascii="Times New Roman" w:hAnsi="Times New Roman" w:cs="Times New Roman"/>
          <w:sz w:val="24"/>
          <w:szCs w:val="24"/>
        </w:rPr>
        <w:t>.  GG will check whether there has been a need for planning permission for any of those</w:t>
      </w:r>
      <w:r w:rsidR="00F15C4B">
        <w:rPr>
          <w:rFonts w:ascii="Times New Roman" w:hAnsi="Times New Roman" w:cs="Times New Roman"/>
          <w:sz w:val="24"/>
          <w:szCs w:val="24"/>
        </w:rPr>
        <w:t>.</w:t>
      </w:r>
      <w:r w:rsidR="009624D2">
        <w:rPr>
          <w:rFonts w:ascii="Times New Roman" w:hAnsi="Times New Roman" w:cs="Times New Roman"/>
          <w:sz w:val="24"/>
          <w:szCs w:val="24"/>
        </w:rPr>
        <w:t xml:space="preserve">  Unfortunately, if there are any more delays</w:t>
      </w:r>
      <w:r w:rsidR="00A16FDB">
        <w:rPr>
          <w:rFonts w:ascii="Times New Roman" w:hAnsi="Times New Roman" w:cs="Times New Roman"/>
          <w:sz w:val="24"/>
          <w:szCs w:val="24"/>
        </w:rPr>
        <w:t>, we will be out of time to apply for one of the DEFRA grants.  We may have to look</w:t>
      </w:r>
      <w:r w:rsidR="00ED3317">
        <w:rPr>
          <w:rFonts w:ascii="Times New Roman" w:hAnsi="Times New Roman" w:cs="Times New Roman"/>
          <w:sz w:val="24"/>
          <w:szCs w:val="24"/>
        </w:rPr>
        <w:t xml:space="preserve"> at the British Horse Society and/or Lady </w:t>
      </w:r>
      <w:proofErr w:type="spellStart"/>
      <w:r w:rsidR="00ED3317">
        <w:rPr>
          <w:rFonts w:ascii="Times New Roman" w:hAnsi="Times New Roman" w:cs="Times New Roman"/>
          <w:sz w:val="24"/>
          <w:szCs w:val="24"/>
        </w:rPr>
        <w:t>Gass</w:t>
      </w:r>
      <w:proofErr w:type="spellEnd"/>
      <w:r w:rsidR="007C2B71">
        <w:rPr>
          <w:rFonts w:ascii="Times New Roman" w:hAnsi="Times New Roman" w:cs="Times New Roman"/>
          <w:sz w:val="24"/>
          <w:szCs w:val="24"/>
        </w:rPr>
        <w:t xml:space="preserve"> Fund.</w:t>
      </w:r>
      <w:r w:rsidR="00A81CCF">
        <w:rPr>
          <w:rFonts w:ascii="Times New Roman" w:hAnsi="Times New Roman" w:cs="Times New Roman"/>
          <w:sz w:val="24"/>
          <w:szCs w:val="24"/>
        </w:rPr>
        <w:t xml:space="preserve">  </w:t>
      </w:r>
      <w:r w:rsidR="00A81CCF" w:rsidRPr="00180E38">
        <w:rPr>
          <w:rFonts w:ascii="Times New Roman" w:hAnsi="Times New Roman" w:cs="Times New Roman"/>
          <w:b/>
          <w:bCs/>
          <w:sz w:val="20"/>
          <w:szCs w:val="20"/>
        </w:rPr>
        <w:t>Action 07</w:t>
      </w:r>
      <w:r w:rsidR="00FC30AF" w:rsidRPr="00180E38">
        <w:rPr>
          <w:rFonts w:ascii="Times New Roman" w:hAnsi="Times New Roman" w:cs="Times New Roman"/>
          <w:b/>
          <w:bCs/>
          <w:sz w:val="20"/>
          <w:szCs w:val="20"/>
        </w:rPr>
        <w:t xml:space="preserve">122022/1 GG to check whether planning permission was required for </w:t>
      </w:r>
      <w:r w:rsidR="00180E38" w:rsidRPr="00180E38">
        <w:rPr>
          <w:rFonts w:ascii="Times New Roman" w:hAnsi="Times New Roman" w:cs="Times New Roman"/>
          <w:b/>
          <w:bCs/>
          <w:sz w:val="20"/>
          <w:szCs w:val="20"/>
        </w:rPr>
        <w:t>any of the other new paths that were installed over the last year.</w:t>
      </w:r>
    </w:p>
    <w:p w14:paraId="6D732CE0" w14:textId="77777777" w:rsidR="00A21235" w:rsidRPr="00A21235" w:rsidRDefault="00A21235" w:rsidP="00A2123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253BAD9" w14:textId="12EE9629" w:rsidR="00501D55" w:rsidRPr="00DE0D43" w:rsidRDefault="00EE0D81" w:rsidP="00501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3206">
        <w:rPr>
          <w:rFonts w:ascii="Times New Roman" w:hAnsi="Times New Roman" w:cs="Times New Roman"/>
          <w:b/>
          <w:bCs/>
          <w:sz w:val="24"/>
          <w:szCs w:val="24"/>
        </w:rPr>
        <w:t>What next</w:t>
      </w:r>
      <w:r w:rsidR="00501D55" w:rsidRPr="003E3206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3E3206">
        <w:rPr>
          <w:rFonts w:ascii="Times New Roman" w:hAnsi="Times New Roman" w:cs="Times New Roman"/>
          <w:sz w:val="24"/>
          <w:szCs w:val="24"/>
        </w:rPr>
        <w:t xml:space="preserve">: </w:t>
      </w:r>
      <w:r w:rsidR="007C2B71">
        <w:rPr>
          <w:rFonts w:ascii="Times New Roman" w:hAnsi="Times New Roman" w:cs="Times New Roman"/>
          <w:sz w:val="24"/>
          <w:szCs w:val="24"/>
        </w:rPr>
        <w:t>We are waiting</w:t>
      </w:r>
      <w:r w:rsidR="00A21235">
        <w:rPr>
          <w:rFonts w:ascii="Times New Roman" w:hAnsi="Times New Roman" w:cs="Times New Roman"/>
          <w:sz w:val="24"/>
          <w:szCs w:val="24"/>
        </w:rPr>
        <w:t xml:space="preserve"> </w:t>
      </w:r>
      <w:r w:rsidR="00702143">
        <w:rPr>
          <w:rFonts w:ascii="Times New Roman" w:hAnsi="Times New Roman" w:cs="Times New Roman"/>
          <w:sz w:val="24"/>
          <w:szCs w:val="24"/>
        </w:rPr>
        <w:t>for</w:t>
      </w:r>
      <w:r w:rsidR="00A21235">
        <w:rPr>
          <w:rFonts w:ascii="Times New Roman" w:hAnsi="Times New Roman" w:cs="Times New Roman"/>
          <w:sz w:val="24"/>
          <w:szCs w:val="24"/>
        </w:rPr>
        <w:t xml:space="preserve"> the computer model to be completed and</w:t>
      </w:r>
      <w:r w:rsidR="007C2B71">
        <w:rPr>
          <w:rFonts w:ascii="Times New Roman" w:hAnsi="Times New Roman" w:cs="Times New Roman"/>
          <w:sz w:val="24"/>
          <w:szCs w:val="24"/>
        </w:rPr>
        <w:t xml:space="preserve"> for the date of the site visit</w:t>
      </w:r>
      <w:r w:rsidR="00702143">
        <w:rPr>
          <w:rFonts w:ascii="Times New Roman" w:hAnsi="Times New Roman" w:cs="Times New Roman"/>
          <w:sz w:val="24"/>
          <w:szCs w:val="24"/>
        </w:rPr>
        <w:t>. Once</w:t>
      </w:r>
      <w:r w:rsidR="007C2B71">
        <w:rPr>
          <w:rFonts w:ascii="Times New Roman" w:hAnsi="Times New Roman" w:cs="Times New Roman"/>
          <w:sz w:val="24"/>
          <w:szCs w:val="24"/>
        </w:rPr>
        <w:t xml:space="preserve"> </w:t>
      </w:r>
      <w:r w:rsidR="00702143">
        <w:rPr>
          <w:rFonts w:ascii="Times New Roman" w:hAnsi="Times New Roman" w:cs="Times New Roman"/>
          <w:sz w:val="24"/>
          <w:szCs w:val="24"/>
        </w:rPr>
        <w:t>the</w:t>
      </w:r>
      <w:r w:rsidR="007C2B71">
        <w:rPr>
          <w:rFonts w:ascii="Times New Roman" w:hAnsi="Times New Roman" w:cs="Times New Roman"/>
          <w:sz w:val="24"/>
          <w:szCs w:val="24"/>
        </w:rPr>
        <w:t xml:space="preserve"> proposed plan has been produced, there will need to be a public consultation.</w:t>
      </w:r>
    </w:p>
    <w:p w14:paraId="7B9933E3" w14:textId="77777777" w:rsidR="00DE0D43" w:rsidRPr="003E3206" w:rsidRDefault="00DE0D43" w:rsidP="00DE0D4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8A99F" w14:textId="10ED0EDE" w:rsidR="00EE0D81" w:rsidRPr="003E32A7" w:rsidRDefault="00501D55" w:rsidP="00501D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Holford Progress: </w:t>
      </w:r>
      <w:r w:rsidR="00DE0D43">
        <w:rPr>
          <w:rFonts w:ascii="Times New Roman" w:hAnsi="Times New Roman" w:cs="Times New Roman"/>
          <w:sz w:val="24"/>
          <w:szCs w:val="24"/>
        </w:rPr>
        <w:t xml:space="preserve">Mark Shelford </w:t>
      </w:r>
      <w:r w:rsidR="00EF4593">
        <w:rPr>
          <w:rFonts w:ascii="Times New Roman" w:hAnsi="Times New Roman" w:cs="Times New Roman"/>
          <w:sz w:val="24"/>
          <w:szCs w:val="24"/>
        </w:rPr>
        <w:t xml:space="preserve">visited Holford and confirmed his support for </w:t>
      </w:r>
      <w:proofErr w:type="spellStart"/>
      <w:r w:rsidR="00EF4593">
        <w:rPr>
          <w:rFonts w:ascii="Times New Roman" w:hAnsi="Times New Roman" w:cs="Times New Roman"/>
          <w:sz w:val="24"/>
          <w:szCs w:val="24"/>
        </w:rPr>
        <w:t>speedwatch</w:t>
      </w:r>
      <w:proofErr w:type="spellEnd"/>
      <w:r w:rsidR="00BB5422">
        <w:rPr>
          <w:rFonts w:ascii="Times New Roman" w:hAnsi="Times New Roman" w:cs="Times New Roman"/>
          <w:sz w:val="24"/>
          <w:szCs w:val="24"/>
        </w:rPr>
        <w:t xml:space="preserve">.  There is a Road Safety Fund and it might be worth applying for </w:t>
      </w:r>
      <w:r w:rsidR="00FE47E7">
        <w:rPr>
          <w:rFonts w:ascii="Times New Roman" w:hAnsi="Times New Roman" w:cs="Times New Roman"/>
          <w:sz w:val="24"/>
          <w:szCs w:val="24"/>
        </w:rPr>
        <w:t>a grant for Quiet Lanes</w:t>
      </w:r>
    </w:p>
    <w:p w14:paraId="328CEB4D" w14:textId="632BAB0F" w:rsidR="00501D55" w:rsidRDefault="00501D55" w:rsidP="00501D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0438145" w14:textId="601D7A0C" w:rsidR="002460F5" w:rsidRPr="002460F5" w:rsidRDefault="00501D55" w:rsidP="002460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Next steps</w:t>
      </w:r>
      <w:r w:rsidR="003E32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D287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D287C" w:rsidRPr="002D287C">
        <w:rPr>
          <w:rFonts w:ascii="Times New Roman" w:hAnsi="Times New Roman" w:cs="Times New Roman"/>
          <w:sz w:val="24"/>
          <w:szCs w:val="24"/>
        </w:rPr>
        <w:t>Await a response from Highways, then decide whether we can apply for any funding</w:t>
      </w:r>
      <w:r w:rsidR="002460F5">
        <w:rPr>
          <w:rFonts w:ascii="Times New Roman" w:hAnsi="Times New Roman" w:cs="Times New Roman"/>
          <w:sz w:val="24"/>
          <w:szCs w:val="24"/>
        </w:rPr>
        <w:t>.</w:t>
      </w:r>
    </w:p>
    <w:p w14:paraId="1D521CC0" w14:textId="77777777" w:rsidR="001C7703" w:rsidRDefault="001C7703" w:rsidP="001C7703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F3485" w14:textId="1DEED4C6" w:rsidR="001C7703" w:rsidRPr="006764C1" w:rsidRDefault="001C7703" w:rsidP="001C77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Next Meeting:</w:t>
      </w:r>
      <w:r w:rsidR="00DC6DA0">
        <w:rPr>
          <w:rFonts w:ascii="Times New Roman" w:hAnsi="Times New Roman" w:cs="Times New Roman"/>
          <w:sz w:val="24"/>
          <w:szCs w:val="24"/>
        </w:rPr>
        <w:t>.</w:t>
      </w:r>
      <w:r w:rsidR="002460F5">
        <w:rPr>
          <w:rFonts w:ascii="Times New Roman" w:hAnsi="Times New Roman" w:cs="Times New Roman"/>
          <w:sz w:val="24"/>
          <w:szCs w:val="24"/>
        </w:rPr>
        <w:t xml:space="preserve"> </w:t>
      </w:r>
      <w:r w:rsidR="002460F5" w:rsidRPr="002460F5">
        <w:rPr>
          <w:rFonts w:ascii="Times New Roman" w:hAnsi="Times New Roman" w:cs="Times New Roman"/>
          <w:b/>
          <w:bCs/>
          <w:sz w:val="24"/>
          <w:szCs w:val="24"/>
        </w:rPr>
        <w:t>Thursday 26</w:t>
      </w:r>
      <w:r w:rsidR="002460F5" w:rsidRPr="002460F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460F5" w:rsidRPr="002460F5">
        <w:rPr>
          <w:rFonts w:ascii="Times New Roman" w:hAnsi="Times New Roman" w:cs="Times New Roman"/>
          <w:b/>
          <w:bCs/>
          <w:sz w:val="24"/>
          <w:szCs w:val="24"/>
        </w:rPr>
        <w:t xml:space="preserve"> January 2023 at 18.30 in</w:t>
      </w:r>
      <w:r w:rsidR="002460F5">
        <w:rPr>
          <w:rFonts w:ascii="Times New Roman" w:hAnsi="Times New Roman" w:cs="Times New Roman"/>
          <w:b/>
          <w:bCs/>
          <w:sz w:val="24"/>
          <w:szCs w:val="24"/>
        </w:rPr>
        <w:t xml:space="preserve"> Kilve Village Hall</w:t>
      </w:r>
    </w:p>
    <w:p w14:paraId="4FA4B93D" w14:textId="77777777" w:rsidR="006764C1" w:rsidRPr="006764C1" w:rsidRDefault="006764C1" w:rsidP="006764C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9D888" w14:textId="2412FFA2" w:rsidR="006764C1" w:rsidRDefault="006764C1" w:rsidP="006764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List as at </w:t>
      </w:r>
      <w:r w:rsidR="00276CE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76CEC" w:rsidRPr="00276CE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76CEC">
        <w:rPr>
          <w:rFonts w:ascii="Times New Roman" w:hAnsi="Times New Roman" w:cs="Times New Roman"/>
          <w:b/>
          <w:bCs/>
          <w:sz w:val="24"/>
          <w:szCs w:val="24"/>
        </w:rPr>
        <w:t xml:space="preserve"> December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4579"/>
        <w:gridCol w:w="710"/>
        <w:gridCol w:w="1310"/>
        <w:gridCol w:w="1054"/>
      </w:tblGrid>
      <w:tr w:rsidR="00F701F2" w:rsidRPr="00C9687D" w14:paraId="12360DED" w14:textId="77777777" w:rsidTr="009D3626">
        <w:tc>
          <w:tcPr>
            <w:tcW w:w="1363" w:type="dxa"/>
            <w:shd w:val="clear" w:color="auto" w:fill="D9E2F3" w:themeFill="accent1" w:themeFillTint="33"/>
          </w:tcPr>
          <w:p w14:paraId="3A2CAF01" w14:textId="7E18FD4D" w:rsidR="0037057D" w:rsidRPr="00C9687D" w:rsidRDefault="0037057D" w:rsidP="00C96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</w:t>
            </w:r>
          </w:p>
        </w:tc>
        <w:tc>
          <w:tcPr>
            <w:tcW w:w="4579" w:type="dxa"/>
            <w:shd w:val="clear" w:color="auto" w:fill="D9E2F3" w:themeFill="accent1" w:themeFillTint="33"/>
          </w:tcPr>
          <w:p w14:paraId="5F428351" w14:textId="586A7713" w:rsidR="0037057D" w:rsidRPr="00C9687D" w:rsidRDefault="00C9687D" w:rsidP="00C96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710" w:type="dxa"/>
            <w:shd w:val="clear" w:color="auto" w:fill="D9E2F3" w:themeFill="accent1" w:themeFillTint="33"/>
          </w:tcPr>
          <w:p w14:paraId="15B49EFC" w14:textId="49239D90" w:rsidR="0037057D" w:rsidRPr="00C9687D" w:rsidRDefault="00C9687D" w:rsidP="00C96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1310" w:type="dxa"/>
            <w:shd w:val="clear" w:color="auto" w:fill="D9E2F3" w:themeFill="accent1" w:themeFillTint="33"/>
          </w:tcPr>
          <w:p w14:paraId="4D43D3E2" w14:textId="1FBA7EF1" w:rsidR="0037057D" w:rsidRPr="00C9687D" w:rsidRDefault="00C9687D" w:rsidP="00C96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When</w:t>
            </w:r>
          </w:p>
        </w:tc>
        <w:tc>
          <w:tcPr>
            <w:tcW w:w="1054" w:type="dxa"/>
            <w:shd w:val="clear" w:color="auto" w:fill="D9E2F3" w:themeFill="accent1" w:themeFillTint="33"/>
          </w:tcPr>
          <w:p w14:paraId="3E2450A1" w14:textId="6F7370C4" w:rsidR="0037057D" w:rsidRPr="00C9687D" w:rsidRDefault="00C9687D" w:rsidP="00C96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37057D" w:rsidRPr="00F701F2" w14:paraId="2942F910" w14:textId="77777777" w:rsidTr="00024D50">
        <w:tc>
          <w:tcPr>
            <w:tcW w:w="1363" w:type="dxa"/>
            <w:shd w:val="clear" w:color="auto" w:fill="E7E6E6" w:themeFill="background2"/>
          </w:tcPr>
          <w:p w14:paraId="2EE4AB75" w14:textId="1617880A" w:rsidR="0037057D" w:rsidRPr="00F701F2" w:rsidRDefault="009F42E4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19102022/1</w:t>
            </w:r>
          </w:p>
        </w:tc>
        <w:tc>
          <w:tcPr>
            <w:tcW w:w="4579" w:type="dxa"/>
            <w:shd w:val="clear" w:color="auto" w:fill="E7E6E6" w:themeFill="background2"/>
          </w:tcPr>
          <w:p w14:paraId="57DC9879" w14:textId="77777777" w:rsidR="0037057D" w:rsidRDefault="009F42E4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Chase Highways for an update </w:t>
            </w:r>
          </w:p>
          <w:p w14:paraId="15926B51" w14:textId="6A5ACCA7" w:rsidR="005B4079" w:rsidRPr="00F701F2" w:rsidRDefault="005B4079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7/12/22 – chased – update provided in the minutes</w:t>
            </w:r>
          </w:p>
        </w:tc>
        <w:tc>
          <w:tcPr>
            <w:tcW w:w="710" w:type="dxa"/>
            <w:shd w:val="clear" w:color="auto" w:fill="E7E6E6" w:themeFill="background2"/>
          </w:tcPr>
          <w:p w14:paraId="2D2BC4AA" w14:textId="0FD7A806" w:rsidR="0037057D" w:rsidRPr="00F701F2" w:rsidRDefault="009E1D23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1310" w:type="dxa"/>
            <w:shd w:val="clear" w:color="auto" w:fill="E7E6E6" w:themeFill="background2"/>
          </w:tcPr>
          <w:p w14:paraId="0324771E" w14:textId="3F117D18" w:rsidR="0037057D" w:rsidRPr="00F701F2" w:rsidRDefault="009E1D23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07122022</w:t>
            </w:r>
          </w:p>
        </w:tc>
        <w:tc>
          <w:tcPr>
            <w:tcW w:w="1054" w:type="dxa"/>
            <w:shd w:val="clear" w:color="auto" w:fill="E7E6E6" w:themeFill="background2"/>
          </w:tcPr>
          <w:p w14:paraId="28FA66B5" w14:textId="3AC580A8" w:rsidR="0037057D" w:rsidRPr="00F701F2" w:rsidRDefault="005B4079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9E1D23" w:rsidRPr="00F701F2" w14:paraId="68679581" w14:textId="77777777" w:rsidTr="00024D50">
        <w:tc>
          <w:tcPr>
            <w:tcW w:w="1363" w:type="dxa"/>
            <w:shd w:val="clear" w:color="auto" w:fill="E7E6E6" w:themeFill="background2"/>
          </w:tcPr>
          <w:p w14:paraId="702D079D" w14:textId="0CEED7E9" w:rsidR="009E1D23" w:rsidRDefault="009E1D23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19102022/2</w:t>
            </w:r>
          </w:p>
        </w:tc>
        <w:tc>
          <w:tcPr>
            <w:tcW w:w="4579" w:type="dxa"/>
            <w:shd w:val="clear" w:color="auto" w:fill="E7E6E6" w:themeFill="background2"/>
          </w:tcPr>
          <w:p w14:paraId="30499D75" w14:textId="77777777" w:rsidR="009E1D23" w:rsidRDefault="009E1D23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 to Matthew Prince for an update</w:t>
            </w:r>
          </w:p>
          <w:p w14:paraId="0A89F997" w14:textId="62FE019D" w:rsidR="00C7543F" w:rsidRDefault="00ED5FF3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7/12/22 - </w:t>
            </w:r>
            <w:r w:rsidR="00C7543F">
              <w:rPr>
                <w:rFonts w:ascii="Times New Roman" w:hAnsi="Times New Roman" w:cs="Times New Roman"/>
                <w:sz w:val="24"/>
                <w:szCs w:val="24"/>
              </w:rPr>
              <w:t xml:space="preserve">Emailed but </w:t>
            </w:r>
            <w:r w:rsidR="00444E7A">
              <w:rPr>
                <w:rFonts w:ascii="Times New Roman" w:hAnsi="Times New Roman" w:cs="Times New Roman"/>
                <w:sz w:val="24"/>
                <w:szCs w:val="24"/>
              </w:rPr>
              <w:t>did not receive a response. But the situation has moved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so closed</w:t>
            </w:r>
          </w:p>
        </w:tc>
        <w:tc>
          <w:tcPr>
            <w:tcW w:w="710" w:type="dxa"/>
            <w:shd w:val="clear" w:color="auto" w:fill="E7E6E6" w:themeFill="background2"/>
          </w:tcPr>
          <w:p w14:paraId="6A38CA87" w14:textId="54F04ACE" w:rsidR="009E1D23" w:rsidRDefault="009E1D23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1310" w:type="dxa"/>
            <w:shd w:val="clear" w:color="auto" w:fill="E7E6E6" w:themeFill="background2"/>
          </w:tcPr>
          <w:p w14:paraId="1FBE917C" w14:textId="333F13AE" w:rsidR="009E1D23" w:rsidRDefault="009E1D23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07102022</w:t>
            </w:r>
          </w:p>
        </w:tc>
        <w:tc>
          <w:tcPr>
            <w:tcW w:w="1054" w:type="dxa"/>
            <w:shd w:val="clear" w:color="auto" w:fill="E7E6E6" w:themeFill="background2"/>
          </w:tcPr>
          <w:p w14:paraId="6CDFFFDC" w14:textId="47FE9A07" w:rsidR="009E1D23" w:rsidRDefault="00ED5FF3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9E1D23" w:rsidRPr="00F701F2" w14:paraId="5FFC3B5D" w14:textId="77777777" w:rsidTr="00024D50">
        <w:tc>
          <w:tcPr>
            <w:tcW w:w="1363" w:type="dxa"/>
            <w:shd w:val="clear" w:color="auto" w:fill="E7E6E6" w:themeFill="background2"/>
          </w:tcPr>
          <w:p w14:paraId="545C66BE" w14:textId="6635670E" w:rsidR="009E1D23" w:rsidRDefault="009E1D23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19102022/3</w:t>
            </w:r>
          </w:p>
        </w:tc>
        <w:tc>
          <w:tcPr>
            <w:tcW w:w="4579" w:type="dxa"/>
            <w:shd w:val="clear" w:color="auto" w:fill="E7E6E6" w:themeFill="background2"/>
          </w:tcPr>
          <w:p w14:paraId="7452B93F" w14:textId="77777777" w:rsidR="009E1D23" w:rsidRDefault="009E1D23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KS with the </w:t>
            </w:r>
            <w:r w:rsidR="000B76A4">
              <w:rPr>
                <w:rFonts w:ascii="Times New Roman" w:hAnsi="Times New Roman" w:cs="Times New Roman"/>
                <w:sz w:val="24"/>
                <w:szCs w:val="24"/>
              </w:rPr>
              <w:t xml:space="preserve">requirements for volunteers for </w:t>
            </w:r>
            <w:proofErr w:type="spellStart"/>
            <w:r w:rsidR="000B76A4">
              <w:rPr>
                <w:rFonts w:ascii="Times New Roman" w:hAnsi="Times New Roman" w:cs="Times New Roman"/>
                <w:sz w:val="24"/>
                <w:szCs w:val="24"/>
              </w:rPr>
              <w:t>speedwatch</w:t>
            </w:r>
            <w:proofErr w:type="spellEnd"/>
            <w:r w:rsidR="00ED5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DE7A1C" w14:textId="31F23386" w:rsidR="00ED5FF3" w:rsidRDefault="00ED5FF3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7/12/22 – Email received.  No longer wish to </w:t>
            </w:r>
            <w:r w:rsidR="00F43A7E">
              <w:rPr>
                <w:rFonts w:ascii="Times New Roman" w:hAnsi="Times New Roman" w:cs="Times New Roman"/>
                <w:sz w:val="24"/>
                <w:szCs w:val="24"/>
              </w:rPr>
              <w:t xml:space="preserve">have a joint team, but happy to support Kilve setting up their own </w:t>
            </w:r>
            <w:proofErr w:type="spellStart"/>
            <w:r w:rsidR="00F43A7E">
              <w:rPr>
                <w:rFonts w:ascii="Times New Roman" w:hAnsi="Times New Roman" w:cs="Times New Roman"/>
                <w:sz w:val="24"/>
                <w:szCs w:val="24"/>
              </w:rPr>
              <w:t>Speedwatch</w:t>
            </w:r>
            <w:proofErr w:type="spellEnd"/>
          </w:p>
        </w:tc>
        <w:tc>
          <w:tcPr>
            <w:tcW w:w="710" w:type="dxa"/>
            <w:shd w:val="clear" w:color="auto" w:fill="E7E6E6" w:themeFill="background2"/>
          </w:tcPr>
          <w:p w14:paraId="2CFF8460" w14:textId="3A7977BD" w:rsidR="009E1D23" w:rsidRDefault="000B76A4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1310" w:type="dxa"/>
            <w:shd w:val="clear" w:color="auto" w:fill="E7E6E6" w:themeFill="background2"/>
          </w:tcPr>
          <w:p w14:paraId="6186289F" w14:textId="4112009C" w:rsidR="009E1D23" w:rsidRDefault="000B76A4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07102022</w:t>
            </w:r>
          </w:p>
        </w:tc>
        <w:tc>
          <w:tcPr>
            <w:tcW w:w="1054" w:type="dxa"/>
            <w:shd w:val="clear" w:color="auto" w:fill="E7E6E6" w:themeFill="background2"/>
          </w:tcPr>
          <w:p w14:paraId="72D13C1E" w14:textId="151DDFE2" w:rsidR="009E1D23" w:rsidRDefault="00F43A7E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0B76A4" w:rsidRPr="00F701F2" w14:paraId="62118176" w14:textId="77777777" w:rsidTr="009D3626">
        <w:tc>
          <w:tcPr>
            <w:tcW w:w="1363" w:type="dxa"/>
          </w:tcPr>
          <w:p w14:paraId="3C0B0DFC" w14:textId="1B1F29C7" w:rsidR="000B76A4" w:rsidRDefault="000B76A4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19102022/4</w:t>
            </w:r>
          </w:p>
        </w:tc>
        <w:tc>
          <w:tcPr>
            <w:tcW w:w="4579" w:type="dxa"/>
          </w:tcPr>
          <w:p w14:paraId="3297F422" w14:textId="77777777" w:rsidR="000B76A4" w:rsidRDefault="000B76A4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Once requirements </w:t>
            </w:r>
            <w:r w:rsidR="00B411A3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 w:rsidR="00B411A3">
              <w:rPr>
                <w:rFonts w:ascii="Times New Roman" w:hAnsi="Times New Roman" w:cs="Times New Roman"/>
                <w:sz w:val="24"/>
                <w:szCs w:val="24"/>
              </w:rPr>
              <w:t>speedwatch</w:t>
            </w:r>
            <w:proofErr w:type="spellEnd"/>
            <w:r w:rsidR="00B411A3">
              <w:rPr>
                <w:rFonts w:ascii="Times New Roman" w:hAnsi="Times New Roman" w:cs="Times New Roman"/>
                <w:sz w:val="24"/>
                <w:szCs w:val="24"/>
              </w:rPr>
              <w:t xml:space="preserve"> are received, get an article in Kilve News and Facebook Community page, possibly the email too</w:t>
            </w:r>
          </w:p>
          <w:p w14:paraId="0F245ABC" w14:textId="63F0C23F" w:rsidR="00304E22" w:rsidRDefault="00304E22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7/12/22 – Carried forward.</w:t>
            </w:r>
          </w:p>
        </w:tc>
        <w:tc>
          <w:tcPr>
            <w:tcW w:w="710" w:type="dxa"/>
          </w:tcPr>
          <w:p w14:paraId="00B99E24" w14:textId="202A22E5" w:rsidR="000B76A4" w:rsidRDefault="00B411A3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310" w:type="dxa"/>
          </w:tcPr>
          <w:p w14:paraId="6BF47543" w14:textId="3F60CEF8" w:rsidR="000B76A4" w:rsidRDefault="00706328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07102022</w:t>
            </w:r>
          </w:p>
        </w:tc>
        <w:tc>
          <w:tcPr>
            <w:tcW w:w="1054" w:type="dxa"/>
          </w:tcPr>
          <w:p w14:paraId="1C436F4C" w14:textId="534A1994" w:rsidR="000B76A4" w:rsidRDefault="00706328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831F7A" w:rsidRPr="00F701F2" w14:paraId="6B105B51" w14:textId="77777777" w:rsidTr="009D3626">
        <w:tc>
          <w:tcPr>
            <w:tcW w:w="1363" w:type="dxa"/>
          </w:tcPr>
          <w:p w14:paraId="7B488145" w14:textId="540F79E4" w:rsidR="00831F7A" w:rsidRDefault="00831F7A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07122022/1</w:t>
            </w:r>
          </w:p>
        </w:tc>
        <w:tc>
          <w:tcPr>
            <w:tcW w:w="4579" w:type="dxa"/>
          </w:tcPr>
          <w:p w14:paraId="2794237D" w14:textId="6BC544D8" w:rsidR="00831F7A" w:rsidRDefault="00831F7A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r w:rsidR="00A81CCF">
              <w:rPr>
                <w:rFonts w:ascii="Times New Roman" w:hAnsi="Times New Roman" w:cs="Times New Roman"/>
                <w:sz w:val="24"/>
                <w:szCs w:val="24"/>
              </w:rPr>
              <w:t>other new Permissive paths to check whether planning permission was required for them.</w:t>
            </w:r>
          </w:p>
        </w:tc>
        <w:tc>
          <w:tcPr>
            <w:tcW w:w="710" w:type="dxa"/>
          </w:tcPr>
          <w:p w14:paraId="792229C7" w14:textId="30EEC1CA" w:rsidR="00831F7A" w:rsidRDefault="00A81CCF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1310" w:type="dxa"/>
          </w:tcPr>
          <w:p w14:paraId="2EA9C06A" w14:textId="00329476" w:rsidR="00831F7A" w:rsidRDefault="00A81CCF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26012023</w:t>
            </w:r>
          </w:p>
        </w:tc>
        <w:tc>
          <w:tcPr>
            <w:tcW w:w="1054" w:type="dxa"/>
          </w:tcPr>
          <w:p w14:paraId="41476592" w14:textId="2F062830" w:rsidR="00831F7A" w:rsidRDefault="00A81CCF" w:rsidP="006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</w:tbl>
    <w:p w14:paraId="022FB357" w14:textId="77777777" w:rsidR="006764C1" w:rsidRPr="006764C1" w:rsidRDefault="006764C1" w:rsidP="006764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110EB2" w14:textId="77777777" w:rsidR="00EE0D81" w:rsidRPr="00EE0D81" w:rsidRDefault="00EE0D81" w:rsidP="00EE0D8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34C035F" w14:textId="77777777" w:rsidR="00EE0D81" w:rsidRPr="00353977" w:rsidRDefault="00EE0D81" w:rsidP="00EE0D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E0D81" w:rsidRPr="00353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0B2F" w14:textId="77777777" w:rsidR="00932C82" w:rsidRDefault="00932C82" w:rsidP="00353977">
      <w:pPr>
        <w:spacing w:after="0" w:line="240" w:lineRule="auto"/>
      </w:pPr>
      <w:r>
        <w:separator/>
      </w:r>
    </w:p>
  </w:endnote>
  <w:endnote w:type="continuationSeparator" w:id="0">
    <w:p w14:paraId="2B6ED92A" w14:textId="77777777" w:rsidR="00932C82" w:rsidRDefault="00932C82" w:rsidP="0035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E6DF" w14:textId="77777777" w:rsidR="00180E38" w:rsidRDefault="00180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EFC1" w14:textId="061BD321" w:rsidR="00180E38" w:rsidRDefault="00180E38">
    <w:pPr>
      <w:pStyle w:val="Footer"/>
    </w:pPr>
    <w:fldSimple w:instr=" FILENAME   \* MERGEFORMAT ">
      <w:r>
        <w:rPr>
          <w:noProof/>
        </w:rPr>
        <w:t>Kilve Lanes Traffic Committee minutes 20221207</w:t>
      </w:r>
    </w:fldSimple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  <w:p w14:paraId="4ADF86AA" w14:textId="77777777" w:rsidR="00180E38" w:rsidRDefault="00180E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3479" w14:textId="77777777" w:rsidR="00180E38" w:rsidRDefault="00180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878C" w14:textId="77777777" w:rsidR="00932C82" w:rsidRDefault="00932C82" w:rsidP="00353977">
      <w:pPr>
        <w:spacing w:after="0" w:line="240" w:lineRule="auto"/>
      </w:pPr>
      <w:r>
        <w:separator/>
      </w:r>
    </w:p>
  </w:footnote>
  <w:footnote w:type="continuationSeparator" w:id="0">
    <w:p w14:paraId="2350D651" w14:textId="77777777" w:rsidR="00932C82" w:rsidRDefault="00932C82" w:rsidP="0035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DC1E" w14:textId="77777777" w:rsidR="00180E38" w:rsidRDefault="00180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4FF0" w14:textId="35BB3DAE" w:rsidR="00353977" w:rsidRPr="00353977" w:rsidRDefault="00353977" w:rsidP="00353977">
    <w:pPr>
      <w:pStyle w:val="Header"/>
      <w:jc w:val="center"/>
      <w:rPr>
        <w:rFonts w:ascii="Times New Roman" w:hAnsi="Times New Roman" w:cs="Times New Roman"/>
        <w:sz w:val="48"/>
        <w:szCs w:val="48"/>
        <w:u w:val="single"/>
      </w:rPr>
    </w:pPr>
    <w:r w:rsidRPr="00353977">
      <w:rPr>
        <w:rFonts w:ascii="Times New Roman" w:hAnsi="Times New Roman" w:cs="Times New Roman"/>
        <w:sz w:val="48"/>
        <w:szCs w:val="48"/>
        <w:u w:val="single"/>
      </w:rPr>
      <w:t>Kilve Parish Council</w:t>
    </w:r>
  </w:p>
  <w:p w14:paraId="2081D52A" w14:textId="77777777" w:rsidR="00353977" w:rsidRDefault="003539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AC58" w14:textId="77777777" w:rsidR="00180E38" w:rsidRDefault="00180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51ED"/>
    <w:multiLevelType w:val="hybridMultilevel"/>
    <w:tmpl w:val="28C8F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03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77"/>
    <w:rsid w:val="00024D50"/>
    <w:rsid w:val="00040593"/>
    <w:rsid w:val="00077692"/>
    <w:rsid w:val="000B76A4"/>
    <w:rsid w:val="000F09B3"/>
    <w:rsid w:val="001318A2"/>
    <w:rsid w:val="00180E38"/>
    <w:rsid w:val="00197A2B"/>
    <w:rsid w:val="001C24B1"/>
    <w:rsid w:val="001C7703"/>
    <w:rsid w:val="0022053C"/>
    <w:rsid w:val="002460F5"/>
    <w:rsid w:val="00276CEC"/>
    <w:rsid w:val="002A071A"/>
    <w:rsid w:val="002D287C"/>
    <w:rsid w:val="00304E22"/>
    <w:rsid w:val="00333522"/>
    <w:rsid w:val="003367F4"/>
    <w:rsid w:val="00345BC6"/>
    <w:rsid w:val="00353977"/>
    <w:rsid w:val="0037057D"/>
    <w:rsid w:val="003A57AF"/>
    <w:rsid w:val="003C7B80"/>
    <w:rsid w:val="003E3206"/>
    <w:rsid w:val="003E32A7"/>
    <w:rsid w:val="00405F24"/>
    <w:rsid w:val="00422812"/>
    <w:rsid w:val="00444E7A"/>
    <w:rsid w:val="00454B14"/>
    <w:rsid w:val="004639CC"/>
    <w:rsid w:val="004647F8"/>
    <w:rsid w:val="004B0C9E"/>
    <w:rsid w:val="004C4DA9"/>
    <w:rsid w:val="004D48AB"/>
    <w:rsid w:val="004F11B9"/>
    <w:rsid w:val="00501D55"/>
    <w:rsid w:val="00552515"/>
    <w:rsid w:val="0057331E"/>
    <w:rsid w:val="00583DDB"/>
    <w:rsid w:val="005A5D61"/>
    <w:rsid w:val="005B4079"/>
    <w:rsid w:val="005D6E45"/>
    <w:rsid w:val="0062120E"/>
    <w:rsid w:val="006749D4"/>
    <w:rsid w:val="006764C1"/>
    <w:rsid w:val="006A5B2A"/>
    <w:rsid w:val="006F49C7"/>
    <w:rsid w:val="00702143"/>
    <w:rsid w:val="00706328"/>
    <w:rsid w:val="00706C71"/>
    <w:rsid w:val="0072332D"/>
    <w:rsid w:val="007423FF"/>
    <w:rsid w:val="0074653B"/>
    <w:rsid w:val="007A7028"/>
    <w:rsid w:val="007C2B71"/>
    <w:rsid w:val="0081311F"/>
    <w:rsid w:val="00831F7A"/>
    <w:rsid w:val="00932C82"/>
    <w:rsid w:val="009624D2"/>
    <w:rsid w:val="00982643"/>
    <w:rsid w:val="009D3626"/>
    <w:rsid w:val="009E1D23"/>
    <w:rsid w:val="009F42E4"/>
    <w:rsid w:val="00A16FDB"/>
    <w:rsid w:val="00A21235"/>
    <w:rsid w:val="00A81CCF"/>
    <w:rsid w:val="00A872EE"/>
    <w:rsid w:val="00AC3ADD"/>
    <w:rsid w:val="00B27CAE"/>
    <w:rsid w:val="00B411A3"/>
    <w:rsid w:val="00B46978"/>
    <w:rsid w:val="00B53055"/>
    <w:rsid w:val="00B62CC7"/>
    <w:rsid w:val="00BA1930"/>
    <w:rsid w:val="00BB5422"/>
    <w:rsid w:val="00C17B02"/>
    <w:rsid w:val="00C539D1"/>
    <w:rsid w:val="00C7543F"/>
    <w:rsid w:val="00C9198C"/>
    <w:rsid w:val="00C9687D"/>
    <w:rsid w:val="00C96DE1"/>
    <w:rsid w:val="00CB66F0"/>
    <w:rsid w:val="00D11EB8"/>
    <w:rsid w:val="00D84693"/>
    <w:rsid w:val="00DC6DA0"/>
    <w:rsid w:val="00DE0D43"/>
    <w:rsid w:val="00DE6E15"/>
    <w:rsid w:val="00E165AA"/>
    <w:rsid w:val="00ED3317"/>
    <w:rsid w:val="00ED5FF3"/>
    <w:rsid w:val="00EE0D81"/>
    <w:rsid w:val="00EF4593"/>
    <w:rsid w:val="00F140AC"/>
    <w:rsid w:val="00F15C4B"/>
    <w:rsid w:val="00F23278"/>
    <w:rsid w:val="00F43A7E"/>
    <w:rsid w:val="00F701F2"/>
    <w:rsid w:val="00F93145"/>
    <w:rsid w:val="00FC30AF"/>
    <w:rsid w:val="00FD1CF5"/>
    <w:rsid w:val="00F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7B8F"/>
  <w15:chartTrackingRefBased/>
  <w15:docId w15:val="{73B98618-1A0E-4135-9564-AEFEDA59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77"/>
  </w:style>
  <w:style w:type="paragraph" w:styleId="Footer">
    <w:name w:val="footer"/>
    <w:basedOn w:val="Normal"/>
    <w:link w:val="FooterChar"/>
    <w:uiPriority w:val="99"/>
    <w:unhideWhenUsed/>
    <w:rsid w:val="0035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77"/>
  </w:style>
  <w:style w:type="paragraph" w:styleId="ListParagraph">
    <w:name w:val="List Paragraph"/>
    <w:basedOn w:val="Normal"/>
    <w:uiPriority w:val="34"/>
    <w:qFormat/>
    <w:rsid w:val="00353977"/>
    <w:pPr>
      <w:ind w:left="720"/>
      <w:contextualSpacing/>
    </w:pPr>
  </w:style>
  <w:style w:type="table" w:styleId="TableGrid">
    <w:name w:val="Table Grid"/>
    <w:basedOn w:val="TableNormal"/>
    <w:uiPriority w:val="39"/>
    <w:rsid w:val="0037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Scott</dc:creator>
  <cp:keywords/>
  <dc:description/>
  <cp:lastModifiedBy>Karen Scott</cp:lastModifiedBy>
  <cp:revision>61</cp:revision>
  <dcterms:created xsi:type="dcterms:W3CDTF">2023-01-26T12:22:00Z</dcterms:created>
  <dcterms:modified xsi:type="dcterms:W3CDTF">2023-01-26T16:01:00Z</dcterms:modified>
</cp:coreProperties>
</file>